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6371B" w14:textId="77777777" w:rsidR="00FF4549" w:rsidRDefault="00F527D9">
      <w:pPr>
        <w:widowControl/>
        <w:spacing w:before="17"/>
        <w:ind w:left="-90" w:right="480"/>
        <w:jc w:val="center"/>
        <w:rPr>
          <w:rFonts w:ascii="Calibri" w:eastAsia="Calibri" w:hAnsi="Calibri" w:cs="Calibri"/>
          <w:b/>
          <w:sz w:val="20"/>
          <w:szCs w:val="20"/>
        </w:rPr>
      </w:pPr>
      <w:r>
        <w:rPr>
          <w:rFonts w:ascii="Calibri" w:eastAsia="Calibri" w:hAnsi="Calibri" w:cs="Calibri"/>
          <w:b/>
          <w:noProof/>
          <w:sz w:val="20"/>
          <w:szCs w:val="20"/>
        </w:rPr>
        <w:drawing>
          <wp:inline distT="114300" distB="114300" distL="114300" distR="114300" wp14:anchorId="53C8BACD" wp14:editId="56B32F06">
            <wp:extent cx="6119820" cy="2540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6119820" cy="254000"/>
                    </a:xfrm>
                    <a:prstGeom prst="rect">
                      <a:avLst/>
                    </a:prstGeom>
                    <a:ln/>
                  </pic:spPr>
                </pic:pic>
              </a:graphicData>
            </a:graphic>
          </wp:inline>
        </w:drawing>
      </w:r>
    </w:p>
    <w:p w14:paraId="0C8CE034" w14:textId="77777777" w:rsidR="00FF4549" w:rsidRDefault="00FF4549">
      <w:pPr>
        <w:widowControl/>
        <w:spacing w:before="17"/>
        <w:ind w:left="-90" w:right="480"/>
        <w:jc w:val="center"/>
        <w:rPr>
          <w:rFonts w:ascii="Calibri" w:eastAsia="Calibri" w:hAnsi="Calibri" w:cs="Calibri"/>
          <w:b/>
          <w:sz w:val="20"/>
          <w:szCs w:val="20"/>
        </w:rPr>
      </w:pPr>
    </w:p>
    <w:tbl>
      <w:tblPr>
        <w:tblStyle w:val="a"/>
        <w:tblW w:w="10066" w:type="dxa"/>
        <w:jc w:val="center"/>
        <w:tblInd w:w="0" w:type="dxa"/>
        <w:tblLayout w:type="fixed"/>
        <w:tblLook w:val="0000" w:firstRow="0" w:lastRow="0" w:firstColumn="0" w:lastColumn="0" w:noHBand="0" w:noVBand="0"/>
      </w:tblPr>
      <w:tblGrid>
        <w:gridCol w:w="1203"/>
        <w:gridCol w:w="7878"/>
        <w:gridCol w:w="985"/>
      </w:tblGrid>
      <w:tr w:rsidR="00FF4549" w14:paraId="470FB20C" w14:textId="77777777">
        <w:trPr>
          <w:jc w:val="center"/>
        </w:trPr>
        <w:tc>
          <w:tcPr>
            <w:tcW w:w="1203" w:type="dxa"/>
            <w:tcBorders>
              <w:bottom w:val="single" w:sz="4" w:space="0" w:color="000000"/>
            </w:tcBorders>
          </w:tcPr>
          <w:p w14:paraId="1381D2C1" w14:textId="77777777" w:rsidR="00FF4549" w:rsidRDefault="00F527D9">
            <w:pPr>
              <w:widowControl/>
              <w:pBdr>
                <w:top w:val="nil"/>
                <w:left w:val="nil"/>
                <w:bottom w:val="nil"/>
                <w:right w:val="nil"/>
                <w:between w:val="nil"/>
              </w:pBdr>
              <w:jc w:val="center"/>
              <w:rPr>
                <w:rFonts w:ascii="Rosarivo" w:eastAsia="Rosarivo" w:hAnsi="Rosarivo" w:cs="Rosarivo"/>
                <w:b/>
                <w:color w:val="000000"/>
                <w:sz w:val="40"/>
                <w:szCs w:val="40"/>
              </w:rPr>
            </w:pPr>
            <w:r>
              <w:rPr>
                <w:noProof/>
                <w:color w:val="000000"/>
              </w:rPr>
              <w:drawing>
                <wp:inline distT="0" distB="0" distL="0" distR="0" wp14:anchorId="331FF03E" wp14:editId="6B50460D">
                  <wp:extent cx="628650" cy="7715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28650" cy="771525"/>
                          </a:xfrm>
                          <a:prstGeom prst="rect">
                            <a:avLst/>
                          </a:prstGeom>
                          <a:ln/>
                        </pic:spPr>
                      </pic:pic>
                    </a:graphicData>
                  </a:graphic>
                </wp:inline>
              </w:drawing>
            </w:r>
          </w:p>
        </w:tc>
        <w:tc>
          <w:tcPr>
            <w:tcW w:w="7878" w:type="dxa"/>
            <w:tcBorders>
              <w:bottom w:val="single" w:sz="4" w:space="0" w:color="000000"/>
            </w:tcBorders>
          </w:tcPr>
          <w:p w14:paraId="767F01DD" w14:textId="77777777" w:rsidR="00FF4549" w:rsidRDefault="00F527D9">
            <w:pPr>
              <w:widowControl/>
              <w:pBdr>
                <w:top w:val="nil"/>
                <w:left w:val="nil"/>
                <w:bottom w:val="nil"/>
                <w:right w:val="nil"/>
                <w:between w:val="nil"/>
              </w:pBdr>
              <w:spacing w:before="17"/>
              <w:ind w:left="-90" w:right="480"/>
              <w:jc w:val="center"/>
              <w:rPr>
                <w:rFonts w:ascii="Times New Roman" w:eastAsia="Times New Roman" w:hAnsi="Times New Roman" w:cs="Times New Roman"/>
                <w:i/>
                <w:color w:val="000000"/>
                <w:sz w:val="32"/>
                <w:szCs w:val="32"/>
              </w:rPr>
            </w:pPr>
            <w:r>
              <w:rPr>
                <w:rFonts w:ascii="Times New Roman" w:eastAsia="Times New Roman" w:hAnsi="Times New Roman" w:cs="Times New Roman"/>
                <w:color w:val="000000"/>
                <w:sz w:val="32"/>
                <w:szCs w:val="32"/>
              </w:rPr>
              <w:t>ISTITUTO SUPERIORE di FELTRE</w:t>
            </w:r>
          </w:p>
          <w:p w14:paraId="01776DA1" w14:textId="77777777" w:rsidR="00FF4549" w:rsidRDefault="00F527D9">
            <w:pPr>
              <w:widowControl/>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 xml:space="preserve">Istituto Tecnico Tecnologico “L. Negrelli-Forcellini”, Istituto Tecnico Economico “A. Colotti” </w:t>
            </w:r>
          </w:p>
          <w:p w14:paraId="5DB57428" w14:textId="77777777" w:rsidR="00FF4549" w:rsidRDefault="00F527D9">
            <w:pPr>
              <w:widowControl/>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Istituto Professionale Industria e Artigianato “C. Rizzarda”, Corsi serali “Negrelli-Forcellini”</w:t>
            </w:r>
          </w:p>
          <w:p w14:paraId="153604FE" w14:textId="77777777" w:rsidR="00FF4549" w:rsidRDefault="00F527D9">
            <w:pPr>
              <w:widowControl/>
              <w:pBdr>
                <w:top w:val="nil"/>
                <w:left w:val="nil"/>
                <w:bottom w:val="nil"/>
                <w:right w:val="nil"/>
                <w:between w:val="nil"/>
              </w:pBdr>
              <w:spacing w:before="17"/>
              <w:ind w:left="-90" w:right="480"/>
              <w:jc w:val="center"/>
              <w:rPr>
                <w:rFonts w:ascii="Calibri" w:eastAsia="Calibri" w:hAnsi="Calibri" w:cs="Calibri"/>
                <w:b/>
                <w:sz w:val="20"/>
                <w:szCs w:val="20"/>
              </w:rPr>
            </w:pPr>
            <w:r>
              <w:rPr>
                <w:rFonts w:ascii="Calibri" w:eastAsia="Calibri" w:hAnsi="Calibri" w:cs="Calibri"/>
                <w:b/>
                <w:color w:val="000000"/>
                <w:sz w:val="20"/>
                <w:szCs w:val="20"/>
              </w:rPr>
              <w:t>www.istitutosuperiorefeltre.edu.it</w:t>
            </w:r>
          </w:p>
          <w:p w14:paraId="546A36C6" w14:textId="77777777" w:rsidR="00FF4549" w:rsidRDefault="00FF4549">
            <w:pPr>
              <w:widowControl/>
              <w:pBdr>
                <w:top w:val="nil"/>
                <w:left w:val="nil"/>
                <w:bottom w:val="nil"/>
                <w:right w:val="nil"/>
                <w:between w:val="nil"/>
              </w:pBdr>
              <w:spacing w:before="17"/>
              <w:ind w:left="-90" w:right="480"/>
              <w:jc w:val="center"/>
              <w:rPr>
                <w:rFonts w:ascii="Calibri" w:eastAsia="Calibri" w:hAnsi="Calibri" w:cs="Calibri"/>
                <w:b/>
                <w:sz w:val="20"/>
                <w:szCs w:val="20"/>
              </w:rPr>
            </w:pPr>
          </w:p>
        </w:tc>
        <w:tc>
          <w:tcPr>
            <w:tcW w:w="985" w:type="dxa"/>
            <w:tcBorders>
              <w:bottom w:val="single" w:sz="4" w:space="0" w:color="000000"/>
            </w:tcBorders>
          </w:tcPr>
          <w:p w14:paraId="09C4341B" w14:textId="77777777" w:rsidR="00FF4549" w:rsidRDefault="00F527D9">
            <w:pPr>
              <w:widowControl/>
              <w:pBdr>
                <w:top w:val="nil"/>
                <w:left w:val="nil"/>
                <w:bottom w:val="nil"/>
                <w:right w:val="nil"/>
                <w:between w:val="nil"/>
              </w:pBdr>
              <w:jc w:val="center"/>
              <w:rPr>
                <w:color w:val="000000"/>
              </w:rPr>
            </w:pPr>
            <w:r>
              <w:rPr>
                <w:noProof/>
              </w:rPr>
              <w:drawing>
                <wp:anchor distT="0" distB="0" distL="114300" distR="114300" simplePos="0" relativeHeight="251658240" behindDoc="0" locked="0" layoutInCell="1" hidden="0" allowOverlap="1" wp14:anchorId="019C3E2A" wp14:editId="620971DA">
                  <wp:simplePos x="0" y="0"/>
                  <wp:positionH relativeFrom="column">
                    <wp:posOffset>72866</wp:posOffset>
                  </wp:positionH>
                  <wp:positionV relativeFrom="paragraph">
                    <wp:posOffset>-2282</wp:posOffset>
                  </wp:positionV>
                  <wp:extent cx="492741" cy="60732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92741" cy="607325"/>
                          </a:xfrm>
                          <a:prstGeom prst="rect">
                            <a:avLst/>
                          </a:prstGeom>
                          <a:ln/>
                        </pic:spPr>
                      </pic:pic>
                    </a:graphicData>
                  </a:graphic>
                </wp:anchor>
              </w:drawing>
            </w:r>
          </w:p>
        </w:tc>
      </w:tr>
      <w:tr w:rsidR="00FF4549" w14:paraId="494F22A7" w14:textId="77777777">
        <w:trPr>
          <w:jc w:val="center"/>
        </w:trPr>
        <w:tc>
          <w:tcPr>
            <w:tcW w:w="10066" w:type="dxa"/>
            <w:gridSpan w:val="3"/>
            <w:tcBorders>
              <w:top w:val="single" w:sz="4" w:space="0" w:color="000000"/>
              <w:bottom w:val="single" w:sz="4" w:space="0" w:color="000000"/>
            </w:tcBorders>
            <w:vAlign w:val="center"/>
          </w:tcPr>
          <w:p w14:paraId="402E3FB7" w14:textId="42730461" w:rsidR="00FF4549" w:rsidRDefault="00F527D9">
            <w:pPr>
              <w:widowControl/>
              <w:pBdr>
                <w:top w:val="nil"/>
                <w:left w:val="nil"/>
                <w:bottom w:val="nil"/>
                <w:right w:val="nil"/>
                <w:between w:val="nil"/>
              </w:pBdr>
              <w:jc w:val="center"/>
              <w:rPr>
                <w:i/>
                <w:color w:val="000000"/>
                <w:sz w:val="16"/>
                <w:szCs w:val="16"/>
              </w:rPr>
            </w:pPr>
            <w:r>
              <w:rPr>
                <w:i/>
                <w:color w:val="000000"/>
                <w:sz w:val="16"/>
                <w:szCs w:val="16"/>
              </w:rPr>
              <w:t xml:space="preserve">Sede legale e amministrativa via C. Colombo 11, 32032 Feltre (BL), tel. 0439/301540   fax 0439/303196 </w:t>
            </w:r>
            <w:r>
              <w:rPr>
                <w:i/>
                <w:color w:val="000000"/>
                <w:sz w:val="16"/>
                <w:szCs w:val="16"/>
              </w:rPr>
              <w:br/>
              <w:t xml:space="preserve">cod. meccanografico: BLIS008006 PEO </w:t>
            </w:r>
            <w:hyperlink r:id="rId10">
              <w:r>
                <w:rPr>
                  <w:i/>
                  <w:color w:val="000000"/>
                  <w:sz w:val="16"/>
                  <w:szCs w:val="16"/>
                </w:rPr>
                <w:t>blis008006@istruzione.it</w:t>
              </w:r>
            </w:hyperlink>
            <w:r>
              <w:rPr>
                <w:i/>
                <w:color w:val="000000"/>
                <w:sz w:val="16"/>
                <w:szCs w:val="16"/>
              </w:rPr>
              <w:t xml:space="preserve">PEC: </w:t>
            </w:r>
            <w:hyperlink r:id="rId11">
              <w:r>
                <w:rPr>
                  <w:i/>
                  <w:color w:val="000000"/>
                  <w:sz w:val="16"/>
                  <w:szCs w:val="16"/>
                </w:rPr>
                <w:t>blis008006@pec.istruzione.it</w:t>
              </w:r>
            </w:hyperlink>
            <w:r>
              <w:rPr>
                <w:i/>
                <w:color w:val="000000"/>
                <w:sz w:val="16"/>
                <w:szCs w:val="16"/>
              </w:rPr>
              <w:br/>
              <w:t>C.F. e  P.I.: 82001270253; cod. univoco fatturazione  elettronica: UF4RBG</w:t>
            </w:r>
          </w:p>
        </w:tc>
      </w:tr>
    </w:tbl>
    <w:p w14:paraId="7BF12BF8" w14:textId="77777777" w:rsidR="00FF4549" w:rsidRDefault="00F527D9">
      <w:pPr>
        <w:rPr>
          <w:rFonts w:ascii="Verdana" w:eastAsia="Verdana" w:hAnsi="Verdana" w:cs="Verdana"/>
          <w:sz w:val="20"/>
          <w:szCs w:val="20"/>
        </w:rPr>
      </w:pP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p>
    <w:p w14:paraId="6BB4DCA7" w14:textId="5995982D" w:rsidR="00FF4549" w:rsidRDefault="00F527D9" w:rsidP="004305B0">
      <w:pPr>
        <w:spacing w:line="276" w:lineRule="auto"/>
        <w:jc w:val="both"/>
        <w:rPr>
          <w:rFonts w:ascii="Verdana" w:eastAsia="Verdana" w:hAnsi="Verdana" w:cs="Verdana"/>
          <w:color w:val="212529"/>
          <w:sz w:val="18"/>
          <w:szCs w:val="18"/>
          <w:highlight w:val="white"/>
        </w:rPr>
      </w:pP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r>
        <w:rPr>
          <w:rFonts w:ascii="Verdana" w:eastAsia="Verdana" w:hAnsi="Verdana" w:cs="Verdana"/>
          <w:b/>
          <w:color w:val="212529"/>
          <w:sz w:val="18"/>
          <w:szCs w:val="18"/>
          <w:highlight w:val="white"/>
        </w:rPr>
        <w:tab/>
      </w:r>
    </w:p>
    <w:p w14:paraId="70F8E1EF" w14:textId="77777777" w:rsidR="009E4EA3" w:rsidRDefault="009E4EA3" w:rsidP="009E4EA3">
      <w:pPr>
        <w:pStyle w:val="Titolo3"/>
        <w:spacing w:before="0" w:after="0"/>
        <w:rPr>
          <w:highlight w:val="white"/>
        </w:rPr>
      </w:pPr>
      <w:r>
        <w:rPr>
          <w:highlight w:val="white"/>
        </w:rPr>
        <w:t>ALLEGATO C) “Dichiarazione di Insussistenza Cause Incompatibilità e di assenza conflitto di interessi”</w:t>
      </w:r>
    </w:p>
    <w:p w14:paraId="17008676" w14:textId="77777777" w:rsidR="009E4EA3" w:rsidRDefault="009E4EA3" w:rsidP="009E4EA3">
      <w:pPr>
        <w:pBdr>
          <w:top w:val="nil"/>
          <w:left w:val="nil"/>
          <w:bottom w:val="nil"/>
          <w:right w:val="nil"/>
          <w:between w:val="nil"/>
        </w:pBdr>
        <w:spacing w:line="276" w:lineRule="auto"/>
        <w:jc w:val="both"/>
        <w:rPr>
          <w:color w:val="000000"/>
        </w:rPr>
      </w:pPr>
      <w:r>
        <w:rPr>
          <w:b/>
          <w:color w:val="000000"/>
          <w:highlight w:val="white"/>
        </w:rPr>
        <w:br/>
        <w:t>Oggetto: Procedura di Selezione di Docenti interni all’Istituto Scolastico “</w:t>
      </w:r>
      <w:bookmarkStart w:id="0" w:name="bookmark=id.3hej1je" w:colFirst="0" w:colLast="0"/>
      <w:bookmarkEnd w:id="0"/>
      <w:r>
        <w:rPr>
          <w:b/>
          <w:color w:val="000000"/>
          <w:highlight w:val="white"/>
        </w:rPr>
        <w:t xml:space="preserve">Istituto Superiore di Feltre” per la realizzazione di n. </w:t>
      </w:r>
      <w:bookmarkStart w:id="1" w:name="bookmark=id.1wjtbr7" w:colFirst="0" w:colLast="0"/>
      <w:bookmarkEnd w:id="1"/>
      <w:r>
        <w:rPr>
          <w:b/>
          <w:color w:val="000000"/>
          <w:highlight w:val="white"/>
        </w:rPr>
        <w:t xml:space="preserve">3 </w:t>
      </w:r>
      <w:bookmarkStart w:id="2" w:name="bookmark=id.4gjguf0" w:colFirst="0" w:colLast="0"/>
      <w:bookmarkEnd w:id="2"/>
      <w:r>
        <w:rPr>
          <w:b/>
          <w:color w:val="000000"/>
          <w:highlight w:val="white"/>
        </w:rPr>
        <w:t>Percorsi di tutoraggio per l'orientamento agli studi e alle carriere STEM, anche con il coinvolgimento delle famiglie” nell’ambito delle “Azioni di potenziamento delle competenze STEM e multilinguistiche - Linea di Intervento A”</w:t>
      </w:r>
    </w:p>
    <w:p w14:paraId="0A33216E" w14:textId="77777777" w:rsidR="009E4EA3" w:rsidRDefault="009E4EA3" w:rsidP="009E4EA3">
      <w:pPr>
        <w:pBdr>
          <w:top w:val="nil"/>
          <w:left w:val="nil"/>
          <w:bottom w:val="nil"/>
          <w:right w:val="nil"/>
          <w:between w:val="nil"/>
        </w:pBdr>
        <w:spacing w:line="276" w:lineRule="auto"/>
        <w:rPr>
          <w:color w:val="000000"/>
          <w:highlight w:val="white"/>
        </w:rPr>
      </w:pPr>
      <w:bookmarkStart w:id="3" w:name="bookmark=id.2vor4mt" w:colFirst="0" w:colLast="0"/>
      <w:bookmarkStart w:id="4" w:name="bookmark=id.1au1eum" w:colFirst="0" w:colLast="0"/>
      <w:bookmarkEnd w:id="3"/>
      <w:bookmarkEnd w:id="4"/>
      <w:r>
        <w:rPr>
          <w:color w:val="000000"/>
          <w:highlight w:val="white"/>
        </w:rPr>
        <w:br/>
        <w:t xml:space="preserve">Il/La sottoscritto/a ________________________________ nato/a </w:t>
      </w:r>
      <w:proofErr w:type="spellStart"/>
      <w:r>
        <w:rPr>
          <w:color w:val="000000"/>
          <w:highlight w:val="white"/>
        </w:rPr>
        <w:t>a</w:t>
      </w:r>
      <w:proofErr w:type="spellEnd"/>
      <w:r>
        <w:rPr>
          <w:color w:val="000000"/>
          <w:highlight w:val="white"/>
        </w:rPr>
        <w:t xml:space="preserve"> ________________________________ (_____) il ___ - ___ - ______ in servizio nell’a.s. </w:t>
      </w:r>
      <w:bookmarkStart w:id="5" w:name="bookmark=id.3utoxif" w:colFirst="0" w:colLast="0"/>
      <w:bookmarkEnd w:id="5"/>
      <w:r>
        <w:rPr>
          <w:color w:val="000000"/>
          <w:highlight w:val="white"/>
        </w:rPr>
        <w:t>2024/2025 presso codesto Istituto in qualità di ________________________________ ,</w:t>
      </w:r>
    </w:p>
    <w:p w14:paraId="66963427" w14:textId="77777777" w:rsidR="009E4EA3" w:rsidRDefault="009E4EA3" w:rsidP="009E4EA3">
      <w:pPr>
        <w:pBdr>
          <w:top w:val="nil"/>
          <w:left w:val="nil"/>
          <w:bottom w:val="nil"/>
          <w:right w:val="nil"/>
          <w:between w:val="nil"/>
        </w:pBdr>
        <w:spacing w:line="276" w:lineRule="auto"/>
        <w:jc w:val="center"/>
        <w:rPr>
          <w:color w:val="000000"/>
        </w:rPr>
      </w:pPr>
      <w:r>
        <w:rPr>
          <w:color w:val="000000"/>
          <w:sz w:val="33"/>
          <w:szCs w:val="33"/>
          <w:highlight w:val="white"/>
        </w:rPr>
        <w:br/>
      </w:r>
      <w:r>
        <w:rPr>
          <w:b/>
          <w:color w:val="000000"/>
          <w:sz w:val="33"/>
          <w:szCs w:val="33"/>
          <w:highlight w:val="white"/>
        </w:rPr>
        <w:t>CONSAPEVOLE</w:t>
      </w:r>
    </w:p>
    <w:p w14:paraId="2B5BA90A" w14:textId="77777777" w:rsidR="009E4EA3" w:rsidRDefault="009E4EA3" w:rsidP="009E4EA3">
      <w:pPr>
        <w:pBdr>
          <w:top w:val="nil"/>
          <w:left w:val="nil"/>
          <w:bottom w:val="nil"/>
          <w:right w:val="nil"/>
          <w:between w:val="nil"/>
        </w:pBdr>
        <w:spacing w:line="276" w:lineRule="auto"/>
        <w:jc w:val="both"/>
        <w:rPr>
          <w:color w:val="000000"/>
          <w:highlight w:val="white"/>
        </w:rPr>
      </w:pPr>
      <w:r>
        <w:rPr>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670BB8C" w14:textId="77777777" w:rsidR="009E4EA3" w:rsidRDefault="009E4EA3" w:rsidP="009E4EA3">
      <w:pPr>
        <w:pBdr>
          <w:top w:val="nil"/>
          <w:left w:val="nil"/>
          <w:bottom w:val="nil"/>
          <w:right w:val="nil"/>
          <w:between w:val="nil"/>
        </w:pBdr>
        <w:spacing w:line="276" w:lineRule="auto"/>
        <w:jc w:val="center"/>
        <w:rPr>
          <w:color w:val="000000"/>
        </w:rPr>
      </w:pPr>
      <w:r>
        <w:rPr>
          <w:color w:val="000000"/>
          <w:sz w:val="33"/>
          <w:szCs w:val="33"/>
          <w:highlight w:val="white"/>
        </w:rPr>
        <w:br/>
      </w:r>
      <w:r>
        <w:rPr>
          <w:b/>
          <w:color w:val="000000"/>
          <w:sz w:val="33"/>
          <w:szCs w:val="33"/>
          <w:highlight w:val="white"/>
        </w:rPr>
        <w:t>DICHIARA</w:t>
      </w:r>
    </w:p>
    <w:p w14:paraId="5DD7DEAC"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non trovarsi in situazione di incompatibilità, ai sensi di quanto previsto dal D.Lgs. n. 39/2013 e dall’art. 53, del D.Lgs. n. 165/2001; </w:t>
      </w:r>
    </w:p>
    <w:p w14:paraId="3D864D38"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644D23ED"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non trovarsi in situazioni di conflitto di interessi, anche potenziale, ai sensi dell’art. 53, comma 14, del d.lgs. n. 165/2001, che possano interferire con l’esercizio dell’incarico;</w:t>
      </w:r>
    </w:p>
    <w:p w14:paraId="7E6818FB" w14:textId="0AACE4B0"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 xml:space="preserve">che, ai sensi del combinato disposto agli artt. 2 e 7 del D.P.R. 16 Aprile 2013 n. 62, l’esercizio dell’incarico non coinvolge, direttamente o indirettamente,   interessi finanziari, </w:t>
      </w:r>
      <w:r>
        <w:rPr>
          <w:color w:val="000000"/>
          <w:highlight w:val="white"/>
        </w:rPr>
        <w:t>economici</w:t>
      </w:r>
      <w:r>
        <w:rPr>
          <w:color w:val="000000"/>
          <w:highlight w:val="white"/>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w:t>
      </w:r>
      <w:r>
        <w:rPr>
          <w:color w:val="000000"/>
          <w:highlight w:val="white"/>
        </w:rPr>
        <w:lastRenderedPageBreak/>
        <w:t>di cui sia tutore, curatore, procuratore o agente, titolare effettivo, ovvero di enti, associazioni anche non riconosciute, comitati, società o stabilimenti di cui sia amministratore o gerente o dirigente;</w:t>
      </w:r>
    </w:p>
    <w:p w14:paraId="7A9345DF"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aver preso piena cognizione del D.M. 26 aprile 2022, n. 105, recante il Codice di Comportamento dei dipendenti del Ministero dell’istruzione e del merito;</w:t>
      </w:r>
    </w:p>
    <w:p w14:paraId="7EEC8367"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essere a conoscenza che l’incarico in oggetto potrà essere revocato, in qualsiasi momento, qualora l’Amministrazione scolastica dovesse accertare la sussistenza, originaria o sopravvenuta, di una situazione di conflitto di interesse non diversamente risolvibile;</w:t>
      </w:r>
    </w:p>
    <w:p w14:paraId="527A0F50"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 </w:t>
      </w:r>
    </w:p>
    <w:p w14:paraId="2FAA4482"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impegnarsi a comunicare tempestivamente all’Istituzione scolastica conferente eventuali variazioni che dovessero intervenire nel corso dello svolgimento dell’incarico;</w:t>
      </w:r>
    </w:p>
    <w:p w14:paraId="3212FDE7"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impegnarsi altresì a comunicare all’Istituzione scolastica qualsiasi altra circostanza sopravvenuta di carattere ostativo rispetto all’espletamento dell’incarico;</w:t>
      </w:r>
    </w:p>
    <w:p w14:paraId="1DA3561F" w14:textId="77777777" w:rsidR="009E4EA3" w:rsidRDefault="009E4EA3" w:rsidP="009E4EA3">
      <w:pPr>
        <w:numPr>
          <w:ilvl w:val="0"/>
          <w:numId w:val="3"/>
        </w:numPr>
        <w:pBdr>
          <w:top w:val="nil"/>
          <w:left w:val="nil"/>
          <w:bottom w:val="nil"/>
          <w:right w:val="nil"/>
          <w:between w:val="nil"/>
        </w:pBdr>
        <w:tabs>
          <w:tab w:val="left" w:pos="707"/>
        </w:tabs>
        <w:spacing w:line="276" w:lineRule="auto"/>
        <w:ind w:hanging="283"/>
        <w:jc w:val="both"/>
        <w:rPr>
          <w:color w:val="000000"/>
          <w:highlight w:val="white"/>
        </w:rPr>
      </w:pPr>
      <w:r>
        <w:rPr>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1E2B9684" w14:textId="25CDE3E5" w:rsidR="009E4EA3" w:rsidRDefault="009E4EA3" w:rsidP="009E4EA3">
      <w:pPr>
        <w:pBdr>
          <w:top w:val="nil"/>
          <w:left w:val="nil"/>
          <w:bottom w:val="nil"/>
          <w:right w:val="nil"/>
          <w:between w:val="nil"/>
        </w:pBdr>
        <w:spacing w:line="276" w:lineRule="auto"/>
        <w:rPr>
          <w:color w:val="000000"/>
          <w:highlight w:val="white"/>
        </w:rPr>
      </w:pPr>
      <w:bookmarkStart w:id="6" w:name="bookmark=id.p49hy1" w:colFirst="0" w:colLast="0"/>
      <w:bookmarkStart w:id="7" w:name="bookmark=id.29yz7q8" w:colFirst="0" w:colLast="0"/>
      <w:bookmarkEnd w:id="6"/>
      <w:bookmarkEnd w:id="7"/>
      <w:r>
        <w:rPr>
          <w:color w:val="000000"/>
          <w:highlight w:val="white"/>
        </w:rPr>
        <w:br/>
        <w:t>Luogo ____________________</w:t>
      </w:r>
      <w:bookmarkStart w:id="8" w:name="_GoBack"/>
      <w:bookmarkEnd w:id="8"/>
      <w:r>
        <w:rPr>
          <w:color w:val="000000"/>
          <w:highlight w:val="white"/>
        </w:rPr>
        <w:t>, data __________</w:t>
      </w:r>
    </w:p>
    <w:p w14:paraId="093A02B9" w14:textId="77777777" w:rsidR="009E4EA3" w:rsidRDefault="009E4EA3" w:rsidP="009E4EA3">
      <w:pPr>
        <w:pBdr>
          <w:top w:val="nil"/>
          <w:left w:val="nil"/>
          <w:bottom w:val="nil"/>
          <w:right w:val="nil"/>
          <w:between w:val="nil"/>
        </w:pBdr>
        <w:spacing w:line="276" w:lineRule="auto"/>
        <w:jc w:val="right"/>
        <w:rPr>
          <w:color w:val="000000"/>
        </w:rPr>
      </w:pPr>
      <w:r>
        <w:rPr>
          <w:color w:val="000000"/>
          <w:highlight w:val="white"/>
        </w:rPr>
        <w:br/>
        <w:t>Firma ________________________________</w:t>
      </w:r>
    </w:p>
    <w:p w14:paraId="1481D4AD" w14:textId="77777777" w:rsidR="00FF4549" w:rsidRDefault="00FF4549">
      <w:pPr>
        <w:rPr>
          <w:rFonts w:ascii="Verdana" w:eastAsia="Verdana" w:hAnsi="Verdana" w:cs="Verdana"/>
          <w:b/>
          <w:color w:val="212529"/>
          <w:sz w:val="18"/>
          <w:szCs w:val="18"/>
          <w:highlight w:val="white"/>
        </w:rPr>
      </w:pPr>
    </w:p>
    <w:sectPr w:rsidR="00FF4549">
      <w:footerReference w:type="default" r:id="rId12"/>
      <w:pgSz w:w="11906" w:h="16838"/>
      <w:pgMar w:top="850" w:right="1134" w:bottom="28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3316E" w14:textId="77777777" w:rsidR="004B7387" w:rsidRDefault="004B7387">
      <w:r>
        <w:separator/>
      </w:r>
    </w:p>
  </w:endnote>
  <w:endnote w:type="continuationSeparator" w:id="0">
    <w:p w14:paraId="6EC512B3" w14:textId="77777777" w:rsidR="004B7387" w:rsidRDefault="004B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sarivo">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7D67" w14:textId="77777777" w:rsidR="00FF4549" w:rsidRDefault="00FF4549">
    <w:pPr>
      <w:pBdr>
        <w:top w:val="nil"/>
        <w:left w:val="nil"/>
        <w:bottom w:val="nil"/>
        <w:right w:val="nil"/>
        <w:between w:val="nil"/>
      </w:pBdr>
      <w:tabs>
        <w:tab w:val="center" w:pos="4819"/>
        <w:tab w:val="right" w:pos="9638"/>
      </w:tabs>
      <w:jc w:val="right"/>
      <w:rPr>
        <w:color w:val="000000"/>
      </w:rPr>
    </w:pPr>
  </w:p>
  <w:p w14:paraId="500BACA3" w14:textId="77777777" w:rsidR="00FF4549" w:rsidRDefault="00FF454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EEE8A" w14:textId="77777777" w:rsidR="004B7387" w:rsidRDefault="004B7387">
      <w:r>
        <w:separator/>
      </w:r>
    </w:p>
  </w:footnote>
  <w:footnote w:type="continuationSeparator" w:id="0">
    <w:p w14:paraId="28226770" w14:textId="77777777" w:rsidR="004B7387" w:rsidRDefault="004B73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4BA7"/>
    <w:multiLevelType w:val="multilevel"/>
    <w:tmpl w:val="08646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7474B6"/>
    <w:multiLevelType w:val="multilevel"/>
    <w:tmpl w:val="71A8B9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D30071"/>
    <w:multiLevelType w:val="multilevel"/>
    <w:tmpl w:val="35D818F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49"/>
    <w:rsid w:val="004305B0"/>
    <w:rsid w:val="004B7387"/>
    <w:rsid w:val="0063248A"/>
    <w:rsid w:val="008657F8"/>
    <w:rsid w:val="008B299B"/>
    <w:rsid w:val="009E4EA3"/>
    <w:rsid w:val="00F527D9"/>
    <w:rsid w:val="00FF45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0BA5"/>
  <w15:docId w15:val="{8F31A0B6-E4EA-4EB2-A146-D2DBB62D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Titolo2">
    <w:name w:val="heading 2"/>
    <w:basedOn w:val="Normale"/>
    <w:next w:val="Normale"/>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Titolo3">
    <w:name w:val="heading 3"/>
    <w:basedOn w:val="Normale"/>
    <w:next w:val="Normale"/>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Titolo4">
    <w:name w:val="heading 4"/>
    <w:basedOn w:val="Normale"/>
    <w:next w:val="Normale"/>
    <w:uiPriority w:val="9"/>
    <w:unhideWhenUsed/>
    <w:qFormat/>
    <w:pPr>
      <w:keepNext/>
      <w:keepLines/>
      <w:pBdr>
        <w:top w:val="nil"/>
        <w:left w:val="nil"/>
        <w:bottom w:val="nil"/>
        <w:right w:val="nil"/>
        <w:between w:val="nil"/>
      </w:pBdr>
      <w:spacing w:before="240" w:after="40"/>
      <w:outlineLvl w:val="3"/>
    </w:pPr>
    <w:rPr>
      <w:b/>
      <w:color w:val="000000"/>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pBdr>
        <w:top w:val="nil"/>
        <w:left w:val="nil"/>
        <w:bottom w:val="nil"/>
        <w:right w:val="nil"/>
        <w:between w:val="nil"/>
      </w:pBdr>
      <w:spacing w:before="480" w:after="120"/>
    </w:pPr>
    <w:rPr>
      <w:b/>
      <w:color w:val="000000"/>
      <w:sz w:val="72"/>
      <w:szCs w:val="72"/>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is008006@pec.istruzione.it" TargetMode="External"/><Relationship Id="rId5" Type="http://schemas.openxmlformats.org/officeDocument/2006/relationships/footnotes" Target="footnotes.xml"/><Relationship Id="rId10" Type="http://schemas.openxmlformats.org/officeDocument/2006/relationships/hyperlink" Target="mailto:blis008006@istruzione.i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contabilita2</dc:creator>
  <cp:lastModifiedBy>contabilita2</cp:lastModifiedBy>
  <cp:revision>2</cp:revision>
  <cp:lastPrinted>2023-11-08T11:56:00Z</cp:lastPrinted>
  <dcterms:created xsi:type="dcterms:W3CDTF">2024-10-23T11:58:00Z</dcterms:created>
  <dcterms:modified xsi:type="dcterms:W3CDTF">2024-10-23T11:58:00Z</dcterms:modified>
</cp:coreProperties>
</file>