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4B9" w:rsidRDefault="00A3246A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14B9" w:rsidRDefault="000E14B9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0E14B9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0E14B9" w:rsidRDefault="00A32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8650" cy="771525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0E14B9" w:rsidRDefault="00A32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0E14B9" w:rsidRDefault="00A32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:rsidR="000E14B9" w:rsidRDefault="00A32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:rsidR="000E14B9" w:rsidRDefault="00A32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  <w:p w:rsidR="000E14B9" w:rsidRDefault="000E14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0E14B9" w:rsidRDefault="00A32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14B9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14B9" w:rsidRDefault="00A32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1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0E14B9" w:rsidRDefault="00A3246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0E14B9" w:rsidRDefault="00A3246A">
      <w:pPr>
        <w:spacing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Allegato 1 — Istanza di partecipazione</w:t>
      </w:r>
    </w:p>
    <w:p w:rsidR="000E14B9" w:rsidRDefault="00A3246A">
      <w:pPr>
        <w:spacing w:before="240" w:after="240" w:line="237" w:lineRule="auto"/>
        <w:jc w:val="center"/>
        <w:rPr>
          <w:rFonts w:ascii="Arial" w:eastAsia="Arial" w:hAnsi="Arial" w:cs="Arial"/>
          <w:b/>
          <w:color w:val="00000A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A"/>
          <w:sz w:val="22"/>
          <w:szCs w:val="22"/>
          <w:highlight w:val="white"/>
        </w:rPr>
        <w:t>Gruppo di Progettazione Scuola 4.0 - LABS/Col</w:t>
      </w:r>
      <w:r>
        <w:rPr>
          <w:rFonts w:ascii="Arial" w:eastAsia="Arial" w:hAnsi="Arial" w:cs="Arial"/>
          <w:b/>
          <w:color w:val="00000A"/>
          <w:sz w:val="22"/>
          <w:szCs w:val="22"/>
          <w:highlight w:val="white"/>
        </w:rPr>
        <w:t>laudatore Scuola 4.0 - LABS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Il/la sottoscritto/a</w:t>
      </w:r>
    </w:p>
    <w:tbl>
      <w:tblPr>
        <w:tblStyle w:val="a0"/>
        <w:tblW w:w="91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035"/>
      </w:tblGrid>
      <w:tr w:rsidR="000E14B9">
        <w:trPr>
          <w:trHeight w:val="65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0E14B9">
        <w:trPr>
          <w:trHeight w:val="65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0E14B9">
        <w:trPr>
          <w:trHeight w:val="65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Codice fiscale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</w:tbl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[  ]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  in qualità di docente interno a tempo indeterminato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oppure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[  ]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(solo per incarico di collaudatore) in qualità di assistente tecnico Area informatica a tempo indeterminato </w:t>
      </w:r>
    </w:p>
    <w:p w:rsidR="000E14B9" w:rsidRDefault="00A3246A">
      <w:pPr>
        <w:spacing w:before="120" w:after="12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CHIEDE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</w:rPr>
        <w:t xml:space="preserve">di partecipare alla selezione personale per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(scrivere </w:t>
      </w: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una  “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X” per la candidatura di interesse):</w:t>
      </w:r>
      <w:r w:rsidR="00522045">
        <w:rPr>
          <w:rFonts w:ascii="Arial" w:eastAsia="Arial" w:hAnsi="Arial" w:cs="Arial"/>
          <w:color w:val="404040"/>
          <w:sz w:val="22"/>
          <w:szCs w:val="22"/>
          <w:highlight w:val="white"/>
        </w:rPr>
        <w:tab/>
      </w:r>
      <w:bookmarkStart w:id="0" w:name="_GoBack"/>
      <w:bookmarkEnd w:id="0"/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[  ]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membro Gruppo di progettazione Scuola 4.0 - LABS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[  ]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 collaudatore Scuola 4.0 - LABS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</w:rPr>
        <w:t xml:space="preserve">in caso di presentazione della candidatura per entrambi gli incarichi esprimo la preferenza </w:t>
      </w:r>
      <w:proofErr w:type="gramStart"/>
      <w:r>
        <w:rPr>
          <w:rFonts w:ascii="Arial" w:eastAsia="Arial" w:hAnsi="Arial" w:cs="Arial"/>
          <w:b/>
          <w:color w:val="404040"/>
          <w:sz w:val="22"/>
          <w:szCs w:val="22"/>
          <w:highlight w:val="white"/>
        </w:rPr>
        <w:t xml:space="preserve">per 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(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scrivere una  “X” per la candidatura di interesse):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[  ]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membro Gru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ppo di progettazione Scuola 4.0 - LABS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[  ]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 collaudatore Scuola 4.0 - LABS</w:t>
      </w:r>
    </w:p>
    <w:p w:rsidR="000E14B9" w:rsidRDefault="00A3246A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CONSAPEVOLE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D.P.R. 28/12/2000 n. 445 ai sensi e per gli effetti dell’art. 47 del citato D.P.R. 445/2000, sotto la propria responsabilità</w:t>
      </w:r>
    </w:p>
    <w:p w:rsidR="000E14B9" w:rsidRDefault="00A3246A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lastRenderedPageBreak/>
        <w:t>DICHIARA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 seguenti incarichi/titoli valutabili:</w:t>
      </w:r>
    </w:p>
    <w:p w:rsidR="000E14B9" w:rsidRDefault="00A3246A">
      <w:pPr>
        <w:spacing w:before="240" w:after="240" w:line="237" w:lineRule="auto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Dettaglio incarichi</w:t>
      </w: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1"/>
        <w:gridCol w:w="2157"/>
      </w:tblGrid>
      <w:tr w:rsidR="000E14B9">
        <w:tc>
          <w:tcPr>
            <w:tcW w:w="7621" w:type="dxa"/>
          </w:tcPr>
          <w:p w:rsidR="000E14B9" w:rsidRDefault="00A3246A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Tipologia incarico</w:t>
            </w:r>
          </w:p>
        </w:tc>
        <w:tc>
          <w:tcPr>
            <w:tcW w:w="2157" w:type="dxa"/>
          </w:tcPr>
          <w:p w:rsidR="000E14B9" w:rsidRDefault="00A3246A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Anno scolastico</w:t>
            </w:r>
          </w:p>
        </w:tc>
      </w:tr>
      <w:tr w:rsidR="000E14B9">
        <w:tc>
          <w:tcPr>
            <w:tcW w:w="7621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0E14B9">
        <w:tc>
          <w:tcPr>
            <w:tcW w:w="7621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0E14B9">
        <w:tc>
          <w:tcPr>
            <w:tcW w:w="7621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0E14B9">
        <w:tc>
          <w:tcPr>
            <w:tcW w:w="7621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0E14B9">
        <w:tc>
          <w:tcPr>
            <w:tcW w:w="7621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</w:tbl>
    <w:p w:rsidR="000E14B9" w:rsidRDefault="00A3246A">
      <w:pPr>
        <w:spacing w:before="240" w:after="240" w:line="237" w:lineRule="auto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Dettaglio master, corsi</w:t>
      </w:r>
    </w:p>
    <w:tbl>
      <w:tblPr>
        <w:tblStyle w:val="a2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410"/>
        <w:gridCol w:w="1843"/>
        <w:gridCol w:w="2015"/>
      </w:tblGrid>
      <w:tr w:rsidR="000E14B9">
        <w:tc>
          <w:tcPr>
            <w:tcW w:w="3510" w:type="dxa"/>
          </w:tcPr>
          <w:p w:rsidR="000E14B9" w:rsidRDefault="00A3246A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Master, Corso perfezionamento, formazione</w:t>
            </w:r>
          </w:p>
        </w:tc>
        <w:tc>
          <w:tcPr>
            <w:tcW w:w="2410" w:type="dxa"/>
          </w:tcPr>
          <w:p w:rsidR="000E14B9" w:rsidRDefault="00A3246A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Soggetto organizzatore</w:t>
            </w:r>
          </w:p>
        </w:tc>
        <w:tc>
          <w:tcPr>
            <w:tcW w:w="1843" w:type="dxa"/>
          </w:tcPr>
          <w:p w:rsidR="000E14B9" w:rsidRDefault="00A3246A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Durata</w:t>
            </w:r>
          </w:p>
        </w:tc>
        <w:tc>
          <w:tcPr>
            <w:tcW w:w="2015" w:type="dxa"/>
          </w:tcPr>
          <w:p w:rsidR="000E14B9" w:rsidRDefault="00A3246A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 xml:space="preserve">Data conseguimento attestato </w:t>
            </w:r>
          </w:p>
        </w:tc>
      </w:tr>
      <w:tr w:rsidR="000E14B9">
        <w:tc>
          <w:tcPr>
            <w:tcW w:w="3510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  <w:tr w:rsidR="000E14B9">
        <w:tc>
          <w:tcPr>
            <w:tcW w:w="3510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  <w:tr w:rsidR="000E14B9">
        <w:tc>
          <w:tcPr>
            <w:tcW w:w="3510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  <w:tr w:rsidR="000E14B9">
        <w:tc>
          <w:tcPr>
            <w:tcW w:w="3510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0E14B9" w:rsidRDefault="000E14B9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</w:tbl>
    <w:p w:rsidR="000E14B9" w:rsidRDefault="000E14B9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</w:rPr>
      </w:pP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b/>
          <w:color w:val="404040"/>
          <w:sz w:val="22"/>
          <w:szCs w:val="22"/>
        </w:rPr>
      </w:pPr>
      <w:r>
        <w:rPr>
          <w:rFonts w:ascii="Arial" w:eastAsia="Arial" w:hAnsi="Arial" w:cs="Arial"/>
          <w:b/>
          <w:color w:val="404040"/>
          <w:sz w:val="22"/>
          <w:szCs w:val="22"/>
        </w:rPr>
        <w:t>Calcolo punteggio</w:t>
      </w:r>
    </w:p>
    <w:p w:rsidR="000E14B9" w:rsidRDefault="00A3246A">
      <w:pPr>
        <w:numPr>
          <w:ilvl w:val="0"/>
          <w:numId w:val="1"/>
        </w:numPr>
        <w:spacing w:before="240" w:after="240" w:line="237" w:lineRule="auto"/>
        <w:jc w:val="both"/>
        <w:rPr>
          <w:rFonts w:ascii="Arial" w:eastAsia="Arial" w:hAnsi="Arial" w:cs="Arial"/>
          <w:b/>
          <w:color w:val="404040"/>
          <w:sz w:val="22"/>
          <w:szCs w:val="22"/>
        </w:rPr>
      </w:pPr>
      <w:r>
        <w:rPr>
          <w:rFonts w:ascii="Arial" w:eastAsia="Arial" w:hAnsi="Arial" w:cs="Arial"/>
          <w:b/>
          <w:color w:val="404040"/>
          <w:sz w:val="22"/>
          <w:szCs w:val="22"/>
        </w:rPr>
        <w:t>Per candidatura a componente Gruppo di progettazione Scuola 4.0 - LABS</w:t>
      </w:r>
    </w:p>
    <w:tbl>
      <w:tblPr>
        <w:tblStyle w:val="a3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5"/>
        <w:gridCol w:w="1785"/>
      </w:tblGrid>
      <w:tr w:rsidR="000E14B9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b/>
                <w:color w:val="404040"/>
              </w:rPr>
            </w:pPr>
            <w:r>
              <w:rPr>
                <w:rFonts w:ascii="Arial" w:eastAsia="Arial" w:hAnsi="Arial" w:cs="Arial"/>
                <w:b/>
                <w:color w:val="404040"/>
              </w:rPr>
              <w:t>Incarichi/Titoli valutabili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b/>
                <w:color w:val="404040"/>
              </w:rPr>
            </w:pPr>
            <w:r>
              <w:rPr>
                <w:rFonts w:ascii="Arial" w:eastAsia="Arial" w:hAnsi="Arial" w:cs="Arial"/>
                <w:b/>
                <w:color w:val="404040"/>
              </w:rPr>
              <w:t>punti - a cura del candidato</w:t>
            </w:r>
          </w:p>
        </w:tc>
      </w:tr>
      <w:tr w:rsidR="000E14B9">
        <w:tc>
          <w:tcPr>
            <w:tcW w:w="7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Incarico come Funzione strumentale presso Istituto Superiore di Feltre negli ultimi tre anni scolastici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Incarico come membro del NIV (Nucleo Interno di </w:t>
            </w:r>
            <w:proofErr w:type="gramStart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Valutazione)  presso</w:t>
            </w:r>
            <w:proofErr w:type="gramEnd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Istituto </w:t>
            </w: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lastRenderedPageBreak/>
              <w:t>Superiore di Feltre negli ultimi tre anni scolastici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Partecipazione a Progetti di Istituto inerenti alla cosiddetta “Industria 4.0”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Incarico di Progettista in PON nell'ambito dell’innovazione digitale degli ambienti scolastici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partecipazione al Gruppo di Lavoro “Scuola 4.0” di cui alla Determina del Dirigente scolastico prot. 7307 del 7/10/2022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Master universitari su tematiche inerenti </w:t>
            </w:r>
            <w:proofErr w:type="gramStart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l’innovazione</w:t>
            </w:r>
            <w:proofErr w:type="gramEnd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digitale e/o la cosiddetta “Industria 4.0”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Corsi di perfezionamento universitario </w:t>
            </w:r>
            <w:proofErr w:type="gramStart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biennali  su</w:t>
            </w:r>
            <w:proofErr w:type="gramEnd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tematiche inerenti l’innovazione digitale e/o la cosiddetta “Industria 4.0”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</w:tbl>
    <w:p w:rsidR="000E14B9" w:rsidRDefault="000E14B9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</w:rPr>
      </w:pP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b/>
          <w:color w:val="404040"/>
          <w:sz w:val="22"/>
          <w:szCs w:val="22"/>
        </w:rPr>
      </w:pPr>
      <w:r>
        <w:rPr>
          <w:rFonts w:ascii="Arial" w:eastAsia="Arial" w:hAnsi="Arial" w:cs="Arial"/>
          <w:b/>
          <w:color w:val="404040"/>
          <w:sz w:val="22"/>
          <w:szCs w:val="22"/>
        </w:rPr>
        <w:t>b): per candidatura a Collaudatore PNRR Scuola 4.0 - LABS</w:t>
      </w:r>
    </w:p>
    <w:p w:rsidR="000E14B9" w:rsidRDefault="000E14B9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</w:rPr>
      </w:pPr>
    </w:p>
    <w:tbl>
      <w:tblPr>
        <w:tblStyle w:val="a4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5"/>
        <w:gridCol w:w="1785"/>
      </w:tblGrid>
      <w:tr w:rsidR="000E14B9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b/>
                <w:color w:val="404040"/>
              </w:rPr>
            </w:pPr>
            <w:r>
              <w:rPr>
                <w:rFonts w:ascii="Arial" w:eastAsia="Arial" w:hAnsi="Arial" w:cs="Arial"/>
                <w:b/>
                <w:color w:val="404040"/>
              </w:rPr>
              <w:t>Incarichi/Titoli valutabili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04040"/>
              </w:rPr>
              <w:t xml:space="preserve">punti </w:t>
            </w:r>
            <w:r>
              <w:rPr>
                <w:rFonts w:ascii="Arial" w:eastAsia="Arial" w:hAnsi="Arial" w:cs="Arial"/>
                <w:color w:val="404040"/>
                <w:sz w:val="20"/>
                <w:szCs w:val="20"/>
              </w:rPr>
              <w:t>(da compilare a cura del candidato)</w:t>
            </w:r>
          </w:p>
        </w:tc>
      </w:tr>
      <w:tr w:rsidR="000E14B9">
        <w:tc>
          <w:tcPr>
            <w:tcW w:w="7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Incarico come Funzione strumentale presso Istituto Superiore di Feltre negli ultimi tre anni scolastici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Incarico come membro del NIV (Nucleo Interno di </w:t>
            </w:r>
            <w:proofErr w:type="gramStart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Valutazione)  presso</w:t>
            </w:r>
            <w:proofErr w:type="gramEnd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Istituto Superiore di Feltre negli ultimi tre anni scolastici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Partecipazione a Progetti di Istituto inerenti alla cosiddetta “Industria 4.0”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Incarico di Progettista in PON nell'ambito</w:t>
            </w: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dell’innovazione digitale degli ambienti scolastici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partecipazione al Gruppo di Lavoro “Scuola 4.0” di cui alla Determina del Dirigente scolastico prot. 7307 del 7/10/2022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Master universitari su tematiche inerenti </w:t>
            </w:r>
            <w:proofErr w:type="gramStart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l’innovazione</w:t>
            </w:r>
            <w:proofErr w:type="gramEnd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digitale e/o la cosiddetta “Industria 4.0”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0E14B9">
        <w:tc>
          <w:tcPr>
            <w:tcW w:w="7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A3246A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Corsi di perfezionamento universitario </w:t>
            </w:r>
            <w:proofErr w:type="gramStart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biennali  su</w:t>
            </w:r>
            <w:proofErr w:type="gramEnd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tematiche inerenti l’innovazione digitale e/o la cosiddetta “Industria 4.0”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4B9" w:rsidRDefault="000E14B9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</w:tbl>
    <w:p w:rsidR="000E14B9" w:rsidRDefault="00A3246A">
      <w:pPr>
        <w:spacing w:before="240" w:after="240" w:line="237" w:lineRule="auto"/>
        <w:jc w:val="center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Privacy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Il/la sottoscritto/a con la presente, ai sensi del Regolamento Europeo GDPR UE 2016/679,</w:t>
      </w:r>
    </w:p>
    <w:p w:rsidR="000E14B9" w:rsidRDefault="00A3246A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AUTORIZZA </w:t>
      </w: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l’Istituto Superiore di Feltre  al trattamento, anche con l’ausilio di mezzi informatici e telematici, dei dati personali forniti dal sottoscritto; prende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inoltre atto che, ai sensi del Regolamento Europeo GDPR UE 2016/679, titolare del trattamento dei dati è l’Istituto sopra citato e che il sottoscritto potrà esercitare, in qualunque momento, tutti i diritti di accesso ai propri dati personali previsti dal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sopra citato Regolamento UE (ivi inclusi, a titolo esemplificativo e non esaustivo, il diritto di ottenere la conferma dell’esistenza degli stessi, conoscerne il contenuto e le finalità e modalità di trattamento,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lastRenderedPageBreak/>
        <w:t>verificarne l’esattezza, richiedere eventua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li integrazioni, modifiche e/o la cancellazione, nonché l’opposizione al trattamento degli stessi).</w:t>
      </w:r>
    </w:p>
    <w:p w:rsidR="000E14B9" w:rsidRDefault="000E14B9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Si allega Curriculum Vitae in formato europeo.</w:t>
      </w:r>
    </w:p>
    <w:p w:rsidR="000E14B9" w:rsidRDefault="000E14B9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:rsidR="000E14B9" w:rsidRDefault="00A3246A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Data _________________________</w:t>
      </w:r>
    </w:p>
    <w:p w:rsidR="000E14B9" w:rsidRDefault="00A3246A">
      <w:pPr>
        <w:spacing w:before="240" w:after="240" w:line="237" w:lineRule="auto"/>
        <w:jc w:val="right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Firma ____________________________________</w:t>
      </w:r>
    </w:p>
    <w:sectPr w:rsidR="000E14B9">
      <w:footerReference w:type="default" r:id="rId12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6A" w:rsidRDefault="00A3246A">
      <w:r>
        <w:separator/>
      </w:r>
    </w:p>
  </w:endnote>
  <w:endnote w:type="continuationSeparator" w:id="0">
    <w:p w:rsidR="00A3246A" w:rsidRDefault="00A3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sarivo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4B9" w:rsidRDefault="000E14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0E14B9" w:rsidRDefault="000E14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6A" w:rsidRDefault="00A3246A">
      <w:r>
        <w:separator/>
      </w:r>
    </w:p>
  </w:footnote>
  <w:footnote w:type="continuationSeparator" w:id="0">
    <w:p w:rsidR="00A3246A" w:rsidRDefault="00A32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03319"/>
    <w:multiLevelType w:val="multilevel"/>
    <w:tmpl w:val="08201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B9"/>
    <w:rsid w:val="000E14B9"/>
    <w:rsid w:val="00522045"/>
    <w:rsid w:val="00A3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7DD1"/>
  <w15:docId w15:val="{A8704FE1-2835-4678-8C0C-5CC5AE8A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is008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is008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Dirigente</cp:lastModifiedBy>
  <cp:revision>2</cp:revision>
  <dcterms:created xsi:type="dcterms:W3CDTF">2023-04-17T07:42:00Z</dcterms:created>
  <dcterms:modified xsi:type="dcterms:W3CDTF">2023-04-17T07:42:00Z</dcterms:modified>
</cp:coreProperties>
</file>